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0EB3" w14:textId="77777777" w:rsidR="009865C6" w:rsidRPr="009865C6" w:rsidRDefault="009865C6" w:rsidP="009865C6">
      <w:pPr>
        <w:spacing w:after="0"/>
        <w:jc w:val="center"/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</w:pPr>
      <w:bookmarkStart w:id="0" w:name="_Toc234933100"/>
      <w:r w:rsidRPr="009865C6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HIGH-RISK EQUIPMENT QUICK CHECK (TOP 10 MACHINES)</w:t>
      </w:r>
      <w:bookmarkEnd w:id="0"/>
    </w:p>
    <w:p w14:paraId="5BF0ECAD" w14:textId="77777777" w:rsidR="009865C6" w:rsidRDefault="009865C6" w:rsidP="009865C6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p w14:paraId="44B4883B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Purpose:</w:t>
      </w:r>
      <w:r w:rsidRPr="002E17C9">
        <w:rPr>
          <w:rFonts w:ascii="Arial" w:eastAsia="Times New Roman" w:hAnsi="Arial" w:cs="Arial"/>
        </w:rPr>
        <w:t xml:space="preserve"> Fast verification </w:t>
      </w:r>
      <w:proofErr w:type="gramStart"/>
      <w:r w:rsidRPr="002E17C9">
        <w:rPr>
          <w:rFonts w:ascii="Arial" w:eastAsia="Times New Roman" w:hAnsi="Arial" w:cs="Arial"/>
        </w:rPr>
        <w:t>for</w:t>
      </w:r>
      <w:proofErr w:type="gramEnd"/>
      <w:r w:rsidRPr="002E17C9">
        <w:rPr>
          <w:rFonts w:ascii="Arial" w:eastAsia="Times New Roman" w:hAnsi="Arial" w:cs="Arial"/>
        </w:rPr>
        <w:t xml:space="preserve"> common high-risk machine types. </w:t>
      </w:r>
    </w:p>
    <w:p w14:paraId="5CDB220A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</w:p>
    <w:p w14:paraId="5DB5B4F8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  <w:r w:rsidRPr="002E17C9">
        <w:rPr>
          <w:rFonts w:ascii="Arial" w:eastAsia="Times New Roman" w:hAnsi="Arial" w:cs="Arial"/>
          <w:b/>
          <w:bCs/>
        </w:rPr>
        <w:t>A. Inspection Information</w:t>
      </w:r>
    </w:p>
    <w:p w14:paraId="1EEC780B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Unit: _______________________________</w:t>
      </w:r>
    </w:p>
    <w:p w14:paraId="70C611B0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Shop</w:t>
      </w:r>
      <w:r>
        <w:rPr>
          <w:rFonts w:ascii="Arial" w:eastAsia="Times New Roman" w:hAnsi="Arial" w:cs="Arial"/>
        </w:rPr>
        <w:t xml:space="preserve"> Name</w:t>
      </w:r>
      <w:r w:rsidRPr="002E17C9">
        <w:rPr>
          <w:rFonts w:ascii="Arial" w:eastAsia="Times New Roman" w:hAnsi="Arial" w:cs="Arial"/>
        </w:rPr>
        <w:t>: ___________________</w:t>
      </w:r>
    </w:p>
    <w:p w14:paraId="79A18904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Building</w:t>
      </w:r>
      <w:r>
        <w:rPr>
          <w:rFonts w:ascii="Arial" w:eastAsia="Times New Roman" w:hAnsi="Arial" w:cs="Arial"/>
        </w:rPr>
        <w:t xml:space="preserve"> &amp; </w:t>
      </w:r>
      <w:r w:rsidRPr="002E17C9">
        <w:rPr>
          <w:rFonts w:ascii="Arial" w:eastAsia="Times New Roman" w:hAnsi="Arial" w:cs="Arial"/>
        </w:rPr>
        <w:t>Room: ________________________________</w:t>
      </w:r>
    </w:p>
    <w:p w14:paraId="451256DD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Machine Type (select):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Table Saw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Band Saw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Drill Press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Abrasive Wheel Grinder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Lathe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Milling Machine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Sander (belt/disc/spindle)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Press (manual/hydraulic/mechanical)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Conveyor/Powered Rollers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Mixer/Shredder/Compactor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Other: _______________</w:t>
      </w:r>
    </w:p>
    <w:p w14:paraId="6B9B323A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Machine ID/Tag #: ______________________________</w:t>
      </w:r>
    </w:p>
    <w:p w14:paraId="3BE2C206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Date: ____ Inspector: __________________</w:t>
      </w:r>
    </w:p>
    <w:p w14:paraId="053A29D7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</w:p>
    <w:p w14:paraId="2363BF6D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  <w:r w:rsidRPr="002E17C9">
        <w:rPr>
          <w:rFonts w:ascii="Arial" w:eastAsia="Times New Roman" w:hAnsi="Arial" w:cs="Arial"/>
          <w:b/>
          <w:bCs/>
        </w:rPr>
        <w:t>B. Minimum Quick-Check Items (All High-Risk Machines)</w:t>
      </w:r>
    </w:p>
    <w:p w14:paraId="44B3736B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Manufacturer/OEM guarding present and functional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Point-of-operation hazard controlled for typical tasks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No evidence of defeated/bypassed guards or interlocks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Emergency stop accessible/functional where applicable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Operator area clear; stable footing; lighting adequate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Required PPE identified and used appropriately</w:t>
      </w:r>
    </w:p>
    <w:p w14:paraId="335F99E7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</w:p>
    <w:p w14:paraId="759FF813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  <w:r w:rsidRPr="002E17C9">
        <w:rPr>
          <w:rFonts w:ascii="Arial" w:eastAsia="Times New Roman" w:hAnsi="Arial" w:cs="Arial"/>
          <w:b/>
          <w:bCs/>
        </w:rPr>
        <w:t>C. Type-Specific Quick Checks</w:t>
      </w:r>
    </w:p>
    <w:p w14:paraId="14FCE3D8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</w:p>
    <w:p w14:paraId="44BDA185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1. Saws (Table/Band)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Blade guard present and functional (as applicable to saw type)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Riving knife / splitter in place (table saw where applicable)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Anti-kickback device functional where applicable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Push stick/push block available and used for close cuts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Fence/guide in good condition and used properly</w:t>
      </w:r>
    </w:p>
    <w:p w14:paraId="39EA532B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  <w:b/>
          <w:bCs/>
        </w:rPr>
      </w:pPr>
    </w:p>
    <w:p w14:paraId="6D856904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2. Abrasive Wheel Grinder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Wheel guard present and correctly positioned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Tool rest adjusted and secure (within required clearance)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Tongue guard/spark guard positioned appropriately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Wheel condition acceptable (no cracks; ring test where required)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Spark direction controlled; flammables not in path</w:t>
      </w:r>
    </w:p>
    <w:p w14:paraId="321ABAD6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  <w:b/>
          <w:bCs/>
        </w:rPr>
      </w:pPr>
    </w:p>
    <w:p w14:paraId="467E6B4C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lastRenderedPageBreak/>
        <w:t>3. Drill Press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Chuck guard or equivalent guarding in place where applicable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Work properly clamped/secured (no </w:t>
      </w:r>
      <w:proofErr w:type="gramStart"/>
      <w:r w:rsidRPr="002E17C9">
        <w:rPr>
          <w:rFonts w:ascii="Arial" w:eastAsia="Times New Roman" w:hAnsi="Arial" w:cs="Arial"/>
        </w:rPr>
        <w:t>hand-holding</w:t>
      </w:r>
      <w:proofErr w:type="gramEnd"/>
      <w:r w:rsidRPr="002E17C9">
        <w:rPr>
          <w:rFonts w:ascii="Arial" w:eastAsia="Times New Roman" w:hAnsi="Arial" w:cs="Arial"/>
        </w:rPr>
        <w:t xml:space="preserve"> of small parts)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Belt/pulley housing guard in place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Long hair/clothing secured; gloves use evaluated for entanglement</w:t>
      </w:r>
    </w:p>
    <w:p w14:paraId="7AE72E5A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  <w:b/>
          <w:bCs/>
        </w:rPr>
      </w:pPr>
    </w:p>
    <w:p w14:paraId="11EA3A8B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4. Lathe / Milling Machine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Guarding for rotating parts in place (chucks, belts, couplings)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Chip control (shielding/brush use; no hand removal)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E-stop accessible and functional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Work holding secure; tooling properly installed</w:t>
      </w:r>
    </w:p>
    <w:p w14:paraId="61D4A61C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  <w:b/>
          <w:bCs/>
        </w:rPr>
      </w:pPr>
    </w:p>
    <w:p w14:paraId="35F5622E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5. Sanders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Guards present; nip points controlled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Dust collection/controls functional where applicable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Work rest/table secure; no excessive gaps creating pinch points</w:t>
      </w:r>
    </w:p>
    <w:p w14:paraId="21C448AB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  <w:b/>
          <w:bCs/>
        </w:rPr>
      </w:pPr>
    </w:p>
    <w:p w14:paraId="02248651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6. Presses / High-Energy Equipment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Point-of-operation safeguarding appropriate (may require specialty review)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Two-hand controls / interlocks / barriers functional where applicable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Clear “hands out” expectation reinforced; guarding cannot be defeated</w:t>
      </w:r>
    </w:p>
    <w:p w14:paraId="4E417BC2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  <w:b/>
          <w:bCs/>
        </w:rPr>
      </w:pPr>
    </w:p>
    <w:p w14:paraId="4135B35F" w14:textId="77777777" w:rsidR="009865C6" w:rsidRPr="002E17C9" w:rsidRDefault="009865C6" w:rsidP="009865C6">
      <w:pPr>
        <w:spacing w:after="0"/>
        <w:ind w:left="72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  <w:b/>
          <w:bCs/>
        </w:rPr>
        <w:t>7. Conveyors / Powered Rollers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In-running nip points guarded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Emergency stop pull-cords (if present) functional and accessible</w:t>
      </w:r>
      <w:r w:rsidRPr="002E17C9">
        <w:rPr>
          <w:rFonts w:ascii="Arial" w:eastAsia="Times New Roman" w:hAnsi="Arial" w:cs="Arial"/>
        </w:rPr>
        <w:br/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Barricades/perimeter guarding in place where exposure exists</w:t>
      </w:r>
    </w:p>
    <w:p w14:paraId="442F1196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</w:p>
    <w:p w14:paraId="5CC28BAB" w14:textId="77777777" w:rsidR="009865C6" w:rsidRPr="002E17C9" w:rsidRDefault="009865C6" w:rsidP="009865C6">
      <w:pPr>
        <w:spacing w:after="0"/>
        <w:rPr>
          <w:rFonts w:ascii="Arial" w:eastAsia="Times New Roman" w:hAnsi="Arial" w:cs="Arial"/>
          <w:b/>
          <w:bCs/>
        </w:rPr>
      </w:pPr>
      <w:r w:rsidRPr="002E17C9">
        <w:rPr>
          <w:rFonts w:ascii="Arial" w:eastAsia="Times New Roman" w:hAnsi="Arial" w:cs="Arial"/>
          <w:b/>
          <w:bCs/>
        </w:rPr>
        <w:t>D. Findings / Actions</w:t>
      </w:r>
    </w:p>
    <w:p w14:paraId="2E7519B5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 xml:space="preserve">Deficiencies Identified: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No </w:t>
      </w:r>
      <w:r w:rsidRPr="002E17C9">
        <w:rPr>
          <w:rFonts w:ascii="Segoe UI Symbol" w:eastAsia="Times New Roman" w:hAnsi="Segoe UI Symbol" w:cs="Segoe UI Symbol"/>
        </w:rPr>
        <w:t>☐</w:t>
      </w:r>
      <w:r w:rsidRPr="002E17C9">
        <w:rPr>
          <w:rFonts w:ascii="Arial" w:eastAsia="Times New Roman" w:hAnsi="Arial" w:cs="Arial"/>
        </w:rPr>
        <w:t xml:space="preserve"> Yes</w:t>
      </w:r>
      <w:r w:rsidRPr="002E17C9">
        <w:rPr>
          <w:rFonts w:ascii="Arial" w:eastAsia="Times New Roman" w:hAnsi="Arial" w:cs="Arial"/>
        </w:rPr>
        <w:br/>
        <w:t xml:space="preserve">If </w:t>
      </w:r>
      <w:proofErr w:type="gramStart"/>
      <w:r w:rsidRPr="002E17C9">
        <w:rPr>
          <w:rFonts w:ascii="Arial" w:eastAsia="Times New Roman" w:hAnsi="Arial" w:cs="Arial"/>
          <w:b/>
          <w:bCs/>
        </w:rPr>
        <w:t>Yes</w:t>
      </w:r>
      <w:proofErr w:type="gramEnd"/>
      <w:r w:rsidRPr="002E17C9">
        <w:rPr>
          <w:rFonts w:ascii="Arial" w:eastAsia="Times New Roman" w:hAnsi="Arial" w:cs="Arial"/>
        </w:rPr>
        <w:t>, list actions and whether removal from service is required:</w:t>
      </w:r>
    </w:p>
    <w:p w14:paraId="5D67EE86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Finding: ________________________________________________</w:t>
      </w:r>
      <w:r w:rsidRPr="002E17C9">
        <w:rPr>
          <w:rFonts w:ascii="Arial" w:eastAsia="Times New Roman" w:hAnsi="Arial" w:cs="Arial"/>
        </w:rPr>
        <w:br/>
        <w:t>Action: __________________________________________________</w:t>
      </w:r>
    </w:p>
    <w:p w14:paraId="7736663D" w14:textId="77777777" w:rsidR="009865C6" w:rsidRPr="002E17C9" w:rsidRDefault="009865C6" w:rsidP="009865C6">
      <w:pPr>
        <w:spacing w:after="0"/>
        <w:rPr>
          <w:rFonts w:ascii="Arial" w:eastAsia="Times New Roman" w:hAnsi="Arial" w:cs="Arial"/>
        </w:rPr>
      </w:pPr>
      <w:r w:rsidRPr="002E17C9">
        <w:rPr>
          <w:rFonts w:ascii="Arial" w:eastAsia="Times New Roman" w:hAnsi="Arial" w:cs="Arial"/>
        </w:rPr>
        <w:t>Inspector Signature: _______________________ Date: ____</w:t>
      </w:r>
    </w:p>
    <w:p w14:paraId="5407CC9A" w14:textId="77777777" w:rsidR="008D7C5E" w:rsidRPr="00432E3B" w:rsidRDefault="008D7C5E" w:rsidP="008D7C5E">
      <w:pPr>
        <w:rPr>
          <w:rFonts w:ascii="Arial" w:eastAsia="Times New Roman" w:hAnsi="Arial" w:cs="Arial"/>
          <w:b/>
          <w:bCs/>
          <w:vanish/>
          <w:kern w:val="36"/>
        </w:rPr>
      </w:pPr>
      <w:r w:rsidRPr="00432E3B">
        <w:rPr>
          <w:rFonts w:ascii="Arial" w:eastAsia="Times New Roman" w:hAnsi="Arial" w:cs="Arial"/>
          <w:b/>
          <w:bCs/>
          <w:vanish/>
          <w:kern w:val="36"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8D7C5E" w:rsidRPr="00432E3B" w14:paraId="798EF18A" w14:textId="77777777" w:rsidTr="00B50FFE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4A410BE2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Effective​</w:t>
            </w:r>
          </w:p>
          <w:p w14:paraId="3C71B212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70C935A0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721B3A33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1994B921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Description​</w:t>
            </w:r>
          </w:p>
        </w:tc>
      </w:tr>
      <w:tr w:rsidR="008D7C5E" w:rsidRPr="00432E3B" w14:paraId="12D522CE" w14:textId="77777777" w:rsidTr="00B50FFE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BD53111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CC855C8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C8FB631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4D5C27" w14:textId="77777777" w:rsidR="008D7C5E" w:rsidRPr="00432E3B" w:rsidRDefault="008D7C5E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New document submitted by Maggie Murphy.</w:t>
            </w:r>
          </w:p>
        </w:tc>
      </w:tr>
    </w:tbl>
    <w:p w14:paraId="09CBAD58" w14:textId="2D7A7319" w:rsidR="00572935" w:rsidRDefault="00572935"/>
    <w:sectPr w:rsidR="00572935" w:rsidSect="00E6496F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8A81" w14:textId="77777777" w:rsidR="00114FEE" w:rsidRDefault="00114FEE" w:rsidP="00840B3D">
      <w:pPr>
        <w:spacing w:after="0" w:line="240" w:lineRule="auto"/>
      </w:pPr>
      <w:r>
        <w:separator/>
      </w:r>
    </w:p>
  </w:endnote>
  <w:endnote w:type="continuationSeparator" w:id="0">
    <w:p w14:paraId="43932399" w14:textId="77777777" w:rsidR="00114FEE" w:rsidRDefault="00114FEE" w:rsidP="00840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AD5C" w14:textId="017412C2" w:rsidR="00E6496F" w:rsidRDefault="00E6496F" w:rsidP="00E6496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 w:rsidR="007865C0">
      <w:rPr>
        <w:rFonts w:ascii="Calibri" w:hAnsi="Calibri" w:cs="Calibri"/>
        <w:sz w:val="16"/>
        <w:szCs w:val="16"/>
      </w:rPr>
      <w:t>12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1FED992F" w14:textId="77777777" w:rsidR="00E6496F" w:rsidRDefault="00E6496F" w:rsidP="00E6496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791A7617" w14:textId="77777777" w:rsidR="00E6496F" w:rsidRDefault="00E6496F" w:rsidP="00E6496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07313E47" w14:textId="77777777" w:rsidR="00E6496F" w:rsidRDefault="00E6496F" w:rsidP="00E6496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7E50C95F" w14:textId="3E56D4C6" w:rsidR="00840B3D" w:rsidRPr="00E6496F" w:rsidRDefault="00E6496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C5857" w14:textId="77777777" w:rsidR="00114FEE" w:rsidRDefault="00114FEE" w:rsidP="00840B3D">
      <w:pPr>
        <w:spacing w:after="0" w:line="240" w:lineRule="auto"/>
      </w:pPr>
      <w:r>
        <w:separator/>
      </w:r>
    </w:p>
  </w:footnote>
  <w:footnote w:type="continuationSeparator" w:id="0">
    <w:p w14:paraId="62077B33" w14:textId="77777777" w:rsidR="00114FEE" w:rsidRDefault="00114FEE" w:rsidP="00840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C92D" w14:textId="644A2878" w:rsidR="00840B3D" w:rsidRDefault="0072217B">
    <w:pPr>
      <w:pStyle w:val="Header"/>
    </w:pPr>
    <w:r w:rsidRPr="006E6768">
      <w:rPr>
        <w:noProof/>
      </w:rPr>
      <w:drawing>
        <wp:anchor distT="0" distB="0" distL="114300" distR="114300" simplePos="0" relativeHeight="251661312" behindDoc="1" locked="0" layoutInCell="1" allowOverlap="1" wp14:anchorId="0BFF721E" wp14:editId="10BBD3FC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0B3D" w:rsidRPr="006D57D0">
      <w:rPr>
        <w:noProof/>
      </w:rPr>
      <w:drawing>
        <wp:anchor distT="0" distB="0" distL="114300" distR="114300" simplePos="0" relativeHeight="251659264" behindDoc="1" locked="0" layoutInCell="1" allowOverlap="1" wp14:anchorId="48B6DDA1" wp14:editId="245B7D54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62C7A"/>
    <w:multiLevelType w:val="multilevel"/>
    <w:tmpl w:val="ED9C2EC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928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C6"/>
    <w:rsid w:val="00114FEE"/>
    <w:rsid w:val="003125AC"/>
    <w:rsid w:val="0033527D"/>
    <w:rsid w:val="00572935"/>
    <w:rsid w:val="00665979"/>
    <w:rsid w:val="0072217B"/>
    <w:rsid w:val="007865C0"/>
    <w:rsid w:val="00840B3D"/>
    <w:rsid w:val="00884167"/>
    <w:rsid w:val="008D7C5E"/>
    <w:rsid w:val="00915B2D"/>
    <w:rsid w:val="009865C6"/>
    <w:rsid w:val="00A82241"/>
    <w:rsid w:val="00E6496F"/>
    <w:rsid w:val="00E81232"/>
    <w:rsid w:val="00E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5DA5"/>
  <w15:chartTrackingRefBased/>
  <w15:docId w15:val="{83CCF521-4824-4D89-8071-2CBE632A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5C6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6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6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5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0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B3D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40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B3D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Machine Guarding</SubGroup>
  </documentManagement>
</p:properties>
</file>

<file path=customXml/itemProps1.xml><?xml version="1.0" encoding="utf-8"?>
<ds:datastoreItem xmlns:ds="http://schemas.openxmlformats.org/officeDocument/2006/customXml" ds:itemID="{9B6FBD6D-E596-452A-877F-A5603CB57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A2AF2-C07F-4BB9-AB73-068125B0E39A}"/>
</file>

<file path=customXml/itemProps3.xml><?xml version="1.0" encoding="utf-8"?>
<ds:datastoreItem xmlns:ds="http://schemas.openxmlformats.org/officeDocument/2006/customXml" ds:itemID="{6757B34B-2093-4DFA-A6C5-93EF40572D34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7</cp:revision>
  <dcterms:created xsi:type="dcterms:W3CDTF">2026-07-17T19:55:00Z</dcterms:created>
  <dcterms:modified xsi:type="dcterms:W3CDTF">2026-07-30T18:09:00Z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